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A2" w:rsidRDefault="003345A2" w:rsidP="003345A2">
      <w:pPr>
        <w:shd w:val="clear" w:color="auto" w:fill="FFFFFF"/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3345A2" w:rsidRPr="005253CC" w:rsidRDefault="003345A2" w:rsidP="003345A2">
      <w:pPr>
        <w:shd w:val="clear" w:color="auto" w:fill="FFFFFF"/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253CC">
        <w:rPr>
          <w:b/>
          <w:bCs/>
          <w:color w:val="000000"/>
          <w:sz w:val="22"/>
          <w:szCs w:val="22"/>
          <w:lang w:eastAsia="ru-RU"/>
        </w:rPr>
        <w:t xml:space="preserve">Протокол от </w:t>
      </w:r>
      <w:r>
        <w:rPr>
          <w:b/>
          <w:bCs/>
          <w:color w:val="000000"/>
          <w:sz w:val="22"/>
          <w:szCs w:val="22"/>
          <w:lang w:eastAsia="ru-RU"/>
        </w:rPr>
        <w:t>05</w:t>
      </w:r>
      <w:r w:rsidRPr="005253CC">
        <w:rPr>
          <w:b/>
          <w:bCs/>
          <w:color w:val="000000"/>
          <w:sz w:val="22"/>
          <w:szCs w:val="22"/>
          <w:lang w:eastAsia="ru-RU"/>
        </w:rPr>
        <w:t>.0</w:t>
      </w:r>
      <w:r>
        <w:rPr>
          <w:b/>
          <w:bCs/>
          <w:color w:val="000000"/>
          <w:sz w:val="22"/>
          <w:szCs w:val="22"/>
          <w:lang w:eastAsia="ru-RU"/>
        </w:rPr>
        <w:t>1</w:t>
      </w:r>
      <w:r w:rsidRPr="005253CC">
        <w:rPr>
          <w:b/>
          <w:bCs/>
          <w:color w:val="000000"/>
          <w:sz w:val="22"/>
          <w:szCs w:val="22"/>
          <w:lang w:eastAsia="ru-RU"/>
        </w:rPr>
        <w:t>.2021 года</w:t>
      </w:r>
    </w:p>
    <w:p w:rsidR="003345A2" w:rsidRPr="005253CC" w:rsidRDefault="003345A2" w:rsidP="003345A2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об итогах проведенного закупа способом запроса ценовых предложений «Приобретение лекарственных средств и изделия медицинского назначения</w:t>
      </w:r>
      <w:r w:rsidRPr="00274394">
        <w:rPr>
          <w:rFonts w:ascii="Calibri" w:hAnsi="Calibri"/>
          <w:color w:val="000000"/>
          <w:sz w:val="23"/>
          <w:szCs w:val="23"/>
          <w:lang w:eastAsia="ru-RU"/>
        </w:rPr>
        <w:t xml:space="preserve"> на 2021 год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»</w:t>
      </w:r>
    </w:p>
    <w:p w:rsidR="003345A2" w:rsidRPr="004C79EB" w:rsidRDefault="003345A2" w:rsidP="003345A2">
      <w:pPr>
        <w:shd w:val="clear" w:color="auto" w:fill="FFFFFF"/>
        <w:suppressAutoHyphens w:val="0"/>
        <w:jc w:val="both"/>
        <w:rPr>
          <w:rFonts w:ascii="Calibri" w:hAnsi="Calibri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Заказчик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КГП на ПХВ «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Шарская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 городская  больница» УЗ ВКО, 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находящееся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по адресу: РК, ВКО,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Жарминский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район, г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.Ш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ар,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ул.Варепа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,2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, находящееся по адресу: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РК, ВКО,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Жарминский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район, г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.Ш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ар,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ул.Варепа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,2</w:t>
      </w:r>
    </w:p>
    <w:p w:rsidR="003345A2" w:rsidRPr="005253CC" w:rsidRDefault="003345A2" w:rsidP="003345A2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закуп способом запроса ценовых предложений</w:t>
      </w:r>
    </w:p>
    <w:p w:rsidR="003345A2" w:rsidRDefault="003345A2" w:rsidP="003345A2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3345A2" w:rsidRPr="004C79EB" w:rsidRDefault="003345A2" w:rsidP="003345A2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.Следующие потенциальные поставщики предоставили ценовые предложения:</w:t>
      </w:r>
    </w:p>
    <w:tbl>
      <w:tblPr>
        <w:tblW w:w="14942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6"/>
        <w:gridCol w:w="3373"/>
        <w:gridCol w:w="2094"/>
        <w:gridCol w:w="2405"/>
        <w:gridCol w:w="2292"/>
        <w:gridCol w:w="2292"/>
      </w:tblGrid>
      <w:tr w:rsidR="003345A2" w:rsidRPr="00274394" w:rsidTr="00EF3DDB">
        <w:trPr>
          <w:trHeight w:val="277"/>
          <w:jc w:val="center"/>
        </w:trPr>
        <w:tc>
          <w:tcPr>
            <w:tcW w:w="2486" w:type="dxa"/>
          </w:tcPr>
          <w:p w:rsidR="003345A2" w:rsidRPr="00B849D1" w:rsidRDefault="003345A2" w:rsidP="00EF3DDB">
            <w:pPr>
              <w:suppressAutoHyphens w:val="0"/>
              <w:ind w:left="360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5A2" w:rsidRPr="00266E67" w:rsidRDefault="003345A2" w:rsidP="00EF3DDB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Наименование </w:t>
            </w:r>
          </w:p>
        </w:tc>
        <w:tc>
          <w:tcPr>
            <w:tcW w:w="2094" w:type="dxa"/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2405" w:type="dxa"/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Количество</w:t>
            </w:r>
          </w:p>
        </w:tc>
        <w:tc>
          <w:tcPr>
            <w:tcW w:w="2292" w:type="dxa"/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 w:eastAsia="ru-RU"/>
              </w:rPr>
              <w:t>Цена  ТОО</w:t>
            </w:r>
            <w:r w:rsidRPr="00274394">
              <w:rPr>
                <w:sz w:val="16"/>
                <w:szCs w:val="16"/>
                <w:lang w:val="kk-KZ" w:eastAsia="ru-RU"/>
              </w:rPr>
              <w:t xml:space="preserve"> «BIOHIMLAB»</w:t>
            </w:r>
          </w:p>
        </w:tc>
        <w:tc>
          <w:tcPr>
            <w:tcW w:w="2292" w:type="dxa"/>
          </w:tcPr>
          <w:p w:rsidR="003345A2" w:rsidRDefault="003345A2" w:rsidP="00EF3DDB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Цена </w:t>
            </w:r>
            <w:r w:rsidRPr="00274394">
              <w:rPr>
                <w:sz w:val="16"/>
                <w:szCs w:val="16"/>
                <w:lang w:val="kk-KZ" w:eastAsia="ru-RU"/>
              </w:rPr>
              <w:t>ТОО «NUR MEDIKAL COMPАNY»</w:t>
            </w:r>
          </w:p>
        </w:tc>
      </w:tr>
      <w:tr w:rsidR="003345A2" w:rsidRPr="00B849D1" w:rsidTr="00EF3DDB">
        <w:trPr>
          <w:trHeight w:val="277"/>
          <w:jc w:val="center"/>
        </w:trPr>
        <w:tc>
          <w:tcPr>
            <w:tcW w:w="2486" w:type="dxa"/>
          </w:tcPr>
          <w:p w:rsidR="003345A2" w:rsidRPr="00B849D1" w:rsidRDefault="003345A2" w:rsidP="003345A2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3373" w:type="dxa"/>
          </w:tcPr>
          <w:p w:rsidR="003345A2" w:rsidRPr="00266E67" w:rsidRDefault="003345A2" w:rsidP="00EF3DDB">
            <w:pPr>
              <w:suppressAutoHyphens w:val="0"/>
              <w:jc w:val="center"/>
              <w:rPr>
                <w:sz w:val="18"/>
                <w:szCs w:val="18"/>
              </w:rPr>
            </w:pPr>
            <w:r w:rsidRPr="00843C17">
              <w:t xml:space="preserve">ПУЛЬСОКСИМЕТР НАПАЛЕЧНЫЙ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A2" w:rsidRPr="00B849D1" w:rsidRDefault="003345A2" w:rsidP="00EF3DDB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5" w:type="dxa"/>
            <w:vAlign w:val="bottom"/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97623">
              <w:rPr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t>25 500</w:t>
            </w:r>
            <w:r w:rsidRPr="00B439FD">
              <w:t>,00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A2" w:rsidRDefault="003345A2" w:rsidP="00EF3DDB">
            <w:pPr>
              <w:suppressAutoHyphens w:val="0"/>
              <w:jc w:val="center"/>
            </w:pPr>
          </w:p>
        </w:tc>
      </w:tr>
      <w:tr w:rsidR="003345A2" w:rsidRPr="00B849D1" w:rsidTr="00EF3DDB">
        <w:trPr>
          <w:trHeight w:val="277"/>
          <w:jc w:val="center"/>
        </w:trPr>
        <w:tc>
          <w:tcPr>
            <w:tcW w:w="2486" w:type="dxa"/>
          </w:tcPr>
          <w:p w:rsidR="003345A2" w:rsidRPr="00B849D1" w:rsidRDefault="003345A2" w:rsidP="003345A2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3373" w:type="dxa"/>
          </w:tcPr>
          <w:p w:rsidR="003345A2" w:rsidRPr="00266E67" w:rsidRDefault="003345A2" w:rsidP="00EF3DDB">
            <w:pPr>
              <w:suppressAutoHyphens w:val="0"/>
              <w:jc w:val="center"/>
              <w:rPr>
                <w:sz w:val="18"/>
                <w:szCs w:val="18"/>
              </w:rPr>
            </w:pPr>
            <w:r w:rsidRPr="00843C17">
              <w:t>ТОНОМЕТР LD-30 АВТОМАТ НА ПЛЕЧО (МАНЖЕТА 25-36)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5A2" w:rsidRPr="00B849D1" w:rsidRDefault="003345A2" w:rsidP="00EF3DDB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05" w:type="dxa"/>
            <w:vAlign w:val="bottom"/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A2" w:rsidRPr="00B849D1" w:rsidRDefault="003345A2" w:rsidP="00EF3D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t>26 400</w:t>
            </w:r>
            <w:r w:rsidRPr="00B439FD">
              <w:t>,00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A2" w:rsidRDefault="003345A2" w:rsidP="00EF3DDB">
            <w:pPr>
              <w:suppressAutoHyphens w:val="0"/>
              <w:jc w:val="center"/>
            </w:pPr>
            <w:r>
              <w:t>29 000,00</w:t>
            </w:r>
          </w:p>
        </w:tc>
      </w:tr>
    </w:tbl>
    <w:p w:rsidR="003345A2" w:rsidRDefault="003345A2" w:rsidP="003345A2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3345A2" w:rsidRPr="00274394" w:rsidRDefault="003345A2" w:rsidP="003345A2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2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Решено: Признать по лот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у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№</w:t>
      </w: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274394">
        <w:rPr>
          <w:rFonts w:ascii="Calibri" w:hAnsi="Calibri"/>
          <w:color w:val="000000"/>
          <w:sz w:val="23"/>
          <w:szCs w:val="23"/>
          <w:lang w:eastAsia="ru-RU"/>
        </w:rPr>
        <w:t>,2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победителем </w:t>
      </w:r>
      <w:r w:rsidRPr="00274394">
        <w:rPr>
          <w:rFonts w:ascii="yandex-sans" w:hAnsi="yandex-sans"/>
          <w:color w:val="000000"/>
          <w:sz w:val="23"/>
          <w:szCs w:val="23"/>
          <w:lang w:eastAsia="ru-RU"/>
        </w:rPr>
        <w:t>ТОО «BIOHIMLAB»</w:t>
      </w:r>
    </w:p>
    <w:p w:rsidR="003345A2" w:rsidRPr="005253CC" w:rsidRDefault="003345A2" w:rsidP="003345A2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274394">
        <w:rPr>
          <w:rFonts w:ascii="yandex-sans" w:hAnsi="yandex-sans"/>
          <w:color w:val="000000"/>
          <w:sz w:val="23"/>
          <w:szCs w:val="23"/>
          <w:lang w:eastAsia="ru-RU"/>
        </w:rPr>
        <w:t>ТОО «BIOHIMLAB»</w:t>
      </w:r>
      <w:r w:rsidRPr="0032660A">
        <w:rPr>
          <w:rFonts w:ascii="Calibri" w:hAnsi="Calibri"/>
          <w:color w:val="000000"/>
          <w:sz w:val="23"/>
          <w:szCs w:val="23"/>
          <w:lang w:eastAsia="ru-RU"/>
        </w:rPr>
        <w:t xml:space="preserve">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представляет заказчику в течени</w:t>
      </w:r>
      <w:proofErr w:type="gramStart"/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proofErr w:type="gramEnd"/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десяти календарных дней документы, подтверждающие соответствие</w:t>
      </w:r>
    </w:p>
    <w:p w:rsidR="003345A2" w:rsidRPr="005253CC" w:rsidRDefault="003345A2" w:rsidP="003345A2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квалификационным требованиям согласно п. 113 Правил</w:t>
      </w:r>
    </w:p>
    <w:p w:rsidR="003345A2" w:rsidRDefault="003345A2" w:rsidP="003345A2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3345A2" w:rsidRDefault="003345A2" w:rsidP="003345A2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812C8E" w:rsidRDefault="00812C8E"/>
    <w:sectPr w:rsidR="00812C8E" w:rsidSect="00334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21C1"/>
    <w:multiLevelType w:val="hybridMultilevel"/>
    <w:tmpl w:val="F09C2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45A2"/>
    <w:rsid w:val="003345A2"/>
    <w:rsid w:val="0081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2021-05-11T04:59:00Z</dcterms:created>
  <dcterms:modified xsi:type="dcterms:W3CDTF">2021-05-11T04:59:00Z</dcterms:modified>
</cp:coreProperties>
</file>